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095C" w:rsidRPr="00F1095C" w:rsidRDefault="00F1095C" w:rsidP="004951DA">
      <w:pPr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  <w:r w:rsidRPr="00F1095C">
        <w:rPr>
          <w:rFonts w:ascii="Arial" w:hAnsi="Arial" w:cs="Arial"/>
          <w:sz w:val="24"/>
          <w:szCs w:val="24"/>
          <w:rtl/>
        </w:rPr>
        <w:t xml:space="preserve">פרסום לפי תקנה (29)3    -הודעה על כוונה להתקשר עם ספק לפי תקנה (29)3   לתקנות חוק חובת מכרזים </w:t>
      </w:r>
      <w:proofErr w:type="spellStart"/>
      <w:r w:rsidRPr="00F1095C">
        <w:rPr>
          <w:rFonts w:ascii="Arial" w:hAnsi="Arial" w:cs="Arial"/>
          <w:sz w:val="24"/>
          <w:szCs w:val="24"/>
          <w:rtl/>
        </w:rPr>
        <w:t>התשנ"ג</w:t>
      </w:r>
      <w:proofErr w:type="spellEnd"/>
      <w:r w:rsidRPr="00F1095C">
        <w:rPr>
          <w:rFonts w:ascii="Arial" w:hAnsi="Arial" w:cs="Arial"/>
          <w:sz w:val="24"/>
          <w:szCs w:val="24"/>
          <w:rtl/>
        </w:rPr>
        <w:t>  1993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בכוונת רשות מקרקעי ישראל להתקשר עם </w:t>
      </w:r>
      <w:r w:rsidR="009B2070">
        <w:rPr>
          <w:rFonts w:ascii="Arial" w:eastAsia="Times New Roman" w:hAnsi="Arial" w:cs="Arial" w:hint="cs"/>
          <w:sz w:val="24"/>
          <w:szCs w:val="24"/>
          <w:rtl/>
        </w:rPr>
        <w:t xml:space="preserve">אשכול מגורים בע"מ ח.פ. 514561349   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 xml:space="preserve"> </w:t>
      </w:r>
      <w:r w:rsidR="009B2070">
        <w:rPr>
          <w:rFonts w:ascii="Arial" w:eastAsia="Times New Roman" w:hAnsi="Arial" w:cs="Arial" w:hint="cs"/>
          <w:sz w:val="24"/>
          <w:szCs w:val="24"/>
          <w:rtl/>
        </w:rPr>
        <w:t xml:space="preserve"> 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 xml:space="preserve"> 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כספק יחיד לפי תקנה 3(29) לתקנות חובת מכרזים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התשנ"ג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1993 .</w:t>
      </w:r>
    </w:p>
    <w:p w:rsidR="00F1095C" w:rsidRPr="00F1095C" w:rsidRDefault="00F1095C" w:rsidP="00F1095C">
      <w:pPr>
        <w:ind w:left="1080"/>
        <w:rPr>
          <w:rFonts w:ascii="Arial" w:eastAsia="Times New Roman" w:hAnsi="Arial" w:cs="Arial"/>
          <w:sz w:val="24"/>
          <w:szCs w:val="24"/>
        </w:rPr>
      </w:pPr>
    </w:p>
    <w:p w:rsidR="007B05A1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ב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>חכירה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 ללא הסכם פיתוח, שטח עסקת ההשלמה בשטח של  </w:t>
      </w:r>
      <w:r w:rsidR="009B2070">
        <w:rPr>
          <w:rFonts w:ascii="Arial" w:eastAsia="Times New Roman" w:hAnsi="Arial" w:cs="Arial" w:hint="cs"/>
          <w:sz w:val="24"/>
          <w:szCs w:val="24"/>
          <w:rtl/>
        </w:rPr>
        <w:t xml:space="preserve">69 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 xml:space="preserve"> 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 מ"ר הידועים כגוש </w:t>
      </w:r>
      <w:r w:rsidR="009B2070">
        <w:rPr>
          <w:rFonts w:ascii="Arial" w:eastAsia="Times New Roman" w:hAnsi="Arial" w:cs="Arial" w:hint="cs"/>
          <w:sz w:val="24"/>
          <w:szCs w:val="24"/>
          <w:rtl/>
        </w:rPr>
        <w:t xml:space="preserve">6636 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 </w:t>
      </w:r>
      <w:r w:rsidR="009B2070">
        <w:rPr>
          <w:rFonts w:ascii="Arial" w:eastAsia="Times New Roman" w:hAnsi="Arial" w:cs="Arial" w:hint="cs"/>
          <w:sz w:val="24"/>
          <w:szCs w:val="24"/>
          <w:rtl/>
        </w:rPr>
        <w:t xml:space="preserve">חלקה </w:t>
      </w:r>
      <w:r w:rsidRPr="00F1095C">
        <w:rPr>
          <w:rFonts w:ascii="Arial" w:eastAsia="Times New Roman" w:hAnsi="Arial" w:cs="Arial"/>
          <w:sz w:val="24"/>
          <w:szCs w:val="24"/>
          <w:rtl/>
        </w:rPr>
        <w:t xml:space="preserve"> </w:t>
      </w:r>
      <w:r w:rsidR="009B2070">
        <w:rPr>
          <w:rFonts w:ascii="Arial" w:eastAsia="Times New Roman" w:hAnsi="Arial" w:cs="Arial" w:hint="cs"/>
          <w:sz w:val="24"/>
          <w:szCs w:val="24"/>
          <w:rtl/>
        </w:rPr>
        <w:t>408</w:t>
      </w:r>
      <w:r w:rsidR="007B05A1">
        <w:rPr>
          <w:rFonts w:ascii="Arial" w:eastAsia="Times New Roman" w:hAnsi="Arial" w:cs="Arial" w:hint="cs"/>
          <w:sz w:val="24"/>
          <w:szCs w:val="24"/>
          <w:rtl/>
        </w:rPr>
        <w:t>.</w:t>
      </w:r>
    </w:p>
    <w:p w:rsidR="00F1095C" w:rsidRPr="007B05A1" w:rsidRDefault="00F1095C" w:rsidP="007B05A1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עיקרי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מקצועית לעניין ההתקשרות הנ"ל כי הספק הוא ספק יחיד לאחר בחינת קיומם של ספקים לפי תקנה 3א(א).</w:t>
      </w:r>
    </w:p>
    <w:p w:rsidR="00F1095C" w:rsidRPr="00F1095C" w:rsidRDefault="00F1095C" w:rsidP="00F1095C">
      <w:pPr>
        <w:ind w:left="1080"/>
        <w:rPr>
          <w:rFonts w:ascii="Arial" w:eastAsia="Times New Roman" w:hAnsi="Arial" w:cs="Arial"/>
          <w:sz w:val="24"/>
          <w:szCs w:val="24"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לפי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חוו"ד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 xml:space="preserve"> יועץ משפטי של מרחב ת"א לעניין ההתקשרות הנ"ל כי הספק הוא ספק יחיד: "בהתאם למצב הדברים בפועל, הינה בבחינת ספק יחיד המסוגל </w:t>
      </w:r>
      <w:bookmarkStart w:id="0" w:name="_GoBack"/>
      <w:r w:rsidRPr="00F1095C">
        <w:rPr>
          <w:rFonts w:ascii="Arial" w:eastAsia="Times New Roman" w:hAnsi="Arial" w:cs="Arial"/>
          <w:sz w:val="24"/>
          <w:szCs w:val="24"/>
          <w:rtl/>
        </w:rPr>
        <w:t xml:space="preserve">לבצע את ההתקשרות  לצורך ביצוע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הפרוייקט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>.</w:t>
      </w:r>
    </w:p>
    <w:bookmarkEnd w:id="0"/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</w:rPr>
      </w:pPr>
    </w:p>
    <w:p w:rsidR="00F1095C" w:rsidRP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rtl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>לאור זאת מומלץ להקצות את השטח האמור לעיל .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  <w:rtl/>
        </w:rPr>
      </w:pPr>
    </w:p>
    <w:p w:rsid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אדם הסבור כי ניתן לבצע התקשרות עם ספק אחר יודיע </w:t>
      </w:r>
      <w:proofErr w:type="spellStart"/>
      <w:r w:rsidRPr="00F1095C">
        <w:rPr>
          <w:rFonts w:ascii="Arial" w:eastAsia="Times New Roman" w:hAnsi="Arial" w:cs="Arial"/>
          <w:sz w:val="24"/>
          <w:szCs w:val="24"/>
          <w:rtl/>
        </w:rPr>
        <w:t>לרמ"י</w:t>
      </w:r>
      <w:proofErr w:type="spellEnd"/>
      <w:r w:rsidRPr="00F1095C">
        <w:rPr>
          <w:rFonts w:ascii="Arial" w:eastAsia="Times New Roman" w:hAnsi="Arial" w:cs="Arial"/>
          <w:sz w:val="24"/>
          <w:szCs w:val="24"/>
          <w:rtl/>
        </w:rPr>
        <w:t>  עד ליום </w:t>
      </w:r>
      <w:r w:rsidR="004951DA">
        <w:rPr>
          <w:rFonts w:ascii="Arial" w:eastAsia="Times New Roman" w:hAnsi="Arial" w:cs="Arial" w:hint="cs"/>
          <w:sz w:val="24"/>
          <w:szCs w:val="24"/>
          <w:rtl/>
        </w:rPr>
        <w:t>2.5.2024</w:t>
      </w:r>
    </w:p>
    <w:p w:rsidR="00F1095C" w:rsidRPr="00F1095C" w:rsidRDefault="00F1095C" w:rsidP="00F1095C">
      <w:pPr>
        <w:ind w:left="720"/>
        <w:rPr>
          <w:rFonts w:ascii="Arial" w:eastAsia="Times New Roman" w:hAnsi="Arial" w:cs="Arial"/>
          <w:sz w:val="24"/>
          <w:szCs w:val="24"/>
          <w:rtl/>
        </w:rPr>
      </w:pPr>
    </w:p>
    <w:p w:rsidR="00F1095C" w:rsidRPr="00F1095C" w:rsidRDefault="00F1095C" w:rsidP="00F1095C">
      <w:pPr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</w:rPr>
      </w:pPr>
      <w:r w:rsidRPr="00F1095C">
        <w:rPr>
          <w:rFonts w:ascii="Arial" w:eastAsia="Times New Roman" w:hAnsi="Arial" w:cs="Arial"/>
          <w:sz w:val="24"/>
          <w:szCs w:val="24"/>
          <w:rtl/>
        </w:rPr>
        <w:t xml:space="preserve">דוא"ל של איש קשר: </w:t>
      </w:r>
      <w:hyperlink r:id="rId5" w:history="1">
        <w:r w:rsidRPr="00F1095C">
          <w:rPr>
            <w:rStyle w:val="Hyperlink"/>
            <w:rFonts w:eastAsia="Times New Roman" w:hint="cs"/>
            <w:sz w:val="24"/>
            <w:szCs w:val="24"/>
          </w:rPr>
          <w:t>orlyk@land.gov.il</w:t>
        </w:r>
      </w:hyperlink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sz w:val="24"/>
          <w:szCs w:val="24"/>
        </w:rPr>
      </w:pPr>
    </w:p>
    <w:p w:rsidR="00F1095C" w:rsidRDefault="00F1095C" w:rsidP="00F1095C">
      <w:pPr>
        <w:rPr>
          <w:sz w:val="28"/>
          <w:szCs w:val="28"/>
        </w:rPr>
      </w:pPr>
    </w:p>
    <w:p w:rsidR="00AC1DEB" w:rsidRPr="00F1095C" w:rsidRDefault="004951DA"/>
    <w:sectPr w:rsidR="00AC1DEB" w:rsidRPr="00F1095C" w:rsidSect="007174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910797"/>
    <w:multiLevelType w:val="hybridMultilevel"/>
    <w:tmpl w:val="2662C7E4"/>
    <w:lvl w:ilvl="0" w:tplc="48147A6C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95C"/>
    <w:rsid w:val="00212F55"/>
    <w:rsid w:val="00343BFC"/>
    <w:rsid w:val="004951DA"/>
    <w:rsid w:val="0071747D"/>
    <w:rsid w:val="007B05A1"/>
    <w:rsid w:val="009B2070"/>
    <w:rsid w:val="00F1095C"/>
    <w:rsid w:val="00FE5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0DCC6E"/>
  <w15:chartTrackingRefBased/>
  <w15:docId w15:val="{FFCD355C-2D44-4F75-ACC7-046A52BC6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095C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F109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945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rlyk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817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מויאל (TLIMOR)</dc:creator>
  <cp:keywords/>
  <dc:description/>
  <cp:lastModifiedBy>מירי משעלי (LMIRIA)</cp:lastModifiedBy>
  <cp:revision>2</cp:revision>
  <dcterms:created xsi:type="dcterms:W3CDTF">2024-04-11T09:08:00Z</dcterms:created>
  <dcterms:modified xsi:type="dcterms:W3CDTF">2024-04-11T09:08:00Z</dcterms:modified>
</cp:coreProperties>
</file>